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4DCC">
        <w:rPr>
          <w:rFonts w:ascii="Times New Roman" w:hAnsi="Times New Roman" w:cs="Times New Roman"/>
          <w:sz w:val="28"/>
          <w:szCs w:val="28"/>
        </w:rPr>
        <w:t>МВД России информирует об изменении порядка подачи сведений об осуществлении трудовой деятельности на территории РФ иностранными гражданами</w:t>
      </w:r>
      <w:bookmarkEnd w:id="0"/>
      <w:r w:rsidRPr="00244DCC">
        <w:rPr>
          <w:rFonts w:ascii="Times New Roman" w:hAnsi="Times New Roman" w:cs="Times New Roman"/>
          <w:sz w:val="28"/>
          <w:szCs w:val="28"/>
        </w:rPr>
        <w:t>.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CC">
        <w:rPr>
          <w:rFonts w:ascii="Times New Roman" w:hAnsi="Times New Roman" w:cs="Times New Roman"/>
          <w:sz w:val="28"/>
          <w:szCs w:val="28"/>
        </w:rPr>
        <w:t xml:space="preserve">Все иностранные граждане, которые получат патент, </w:t>
      </w:r>
      <w:proofErr w:type="gramStart"/>
      <w:r w:rsidRPr="00244DCC">
        <w:rPr>
          <w:rFonts w:ascii="Times New Roman" w:hAnsi="Times New Roman" w:cs="Times New Roman"/>
          <w:sz w:val="28"/>
          <w:szCs w:val="28"/>
        </w:rPr>
        <w:t>начиная с 7 января 2024 года будут обязаны в</w:t>
      </w:r>
      <w:proofErr w:type="gramEnd"/>
      <w:r w:rsidRPr="00244DCC">
        <w:rPr>
          <w:rFonts w:ascii="Times New Roman" w:hAnsi="Times New Roman" w:cs="Times New Roman"/>
          <w:sz w:val="28"/>
          <w:szCs w:val="28"/>
        </w:rPr>
        <w:t xml:space="preserve"> течение двух месяцев со дня его выдачи представить в территориальный орган МВД России, выдавший патент, уведомление об осуществлении трудовой деятельности.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CC">
        <w:rPr>
          <w:rFonts w:ascii="Times New Roman" w:hAnsi="Times New Roman" w:cs="Times New Roman"/>
          <w:sz w:val="28"/>
          <w:szCs w:val="28"/>
        </w:rPr>
        <w:t>Такое уведомление может быть представлено: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244DCC">
        <w:rPr>
          <w:rFonts w:ascii="Times New Roman" w:hAnsi="Times New Roman" w:cs="Times New Roman"/>
          <w:sz w:val="28"/>
          <w:szCs w:val="28"/>
        </w:rPr>
        <w:t>на бумажном носителе (непосредственно или направлено почтовым отправлением) либо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244DCC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 государственных и муниципальных услуг. В таком случае не требуется лично обращаться в территориальный орган МВД России.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CC">
        <w:rPr>
          <w:rFonts w:ascii="Times New Roman" w:hAnsi="Times New Roman" w:cs="Times New Roman"/>
          <w:sz w:val="28"/>
          <w:szCs w:val="28"/>
        </w:rPr>
        <w:t>В случае неисполнения указанной обязанности выданный иностранному гражданину патент подлежит аннулированию.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CC">
        <w:rPr>
          <w:rFonts w:ascii="Times New Roman" w:hAnsi="Times New Roman" w:cs="Times New Roman"/>
          <w:sz w:val="28"/>
          <w:szCs w:val="28"/>
        </w:rPr>
        <w:t xml:space="preserve">Форма и порядок подачи соответствующего уведомления размещены на </w:t>
      </w:r>
      <w:proofErr w:type="gramStart"/>
      <w:r w:rsidRPr="00244DC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44DCC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информации: </w:t>
      </w:r>
      <w:r w:rsidRPr="00244DCC">
        <w:rPr>
          <w:rFonts w:ascii="Times New Roman" w:hAnsi="Times New Roman" w:cs="Times New Roman"/>
          <w:sz w:val="28"/>
          <w:szCs w:val="28"/>
        </w:rPr>
        <w:t>http://publication.pravo.gov.ru/document/0001202310030020</w:t>
      </w:r>
    </w:p>
    <w:p w:rsidR="00244DCC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8D4" w:rsidRPr="00244DCC" w:rsidRDefault="00244DCC" w:rsidP="0024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DCC">
        <w:rPr>
          <w:rFonts w:ascii="Times New Roman" w:hAnsi="Times New Roman" w:cs="Times New Roman"/>
          <w:sz w:val="28"/>
          <w:szCs w:val="28"/>
        </w:rPr>
        <w:t>Данные изменения произойдут в связи с изменениями, принятыми Федеральным законом от 10 июля 2023 г. № 316-ФЗ «О внесении изменений в Федеральный закон «О правовом положении иностранных граждан в Российской Федерации».</w:t>
      </w:r>
    </w:p>
    <w:sectPr w:rsidR="001068D4" w:rsidRPr="0024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9"/>
    <w:rsid w:val="001068D4"/>
    <w:rsid w:val="00244DCC"/>
    <w:rsid w:val="003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Милентьева О.В.</dc:creator>
  <cp:lastModifiedBy>Милентьева О.В.</cp:lastModifiedBy>
  <cp:revision>2</cp:revision>
  <dcterms:created xsi:type="dcterms:W3CDTF">2023-12-05T11:35:00Z</dcterms:created>
  <dcterms:modified xsi:type="dcterms:W3CDTF">2023-12-05T11:35:00Z</dcterms:modified>
</cp:coreProperties>
</file>